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36" w:rsidRDefault="00375E36" w:rsidP="0021072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661">
        <w:rPr>
          <w:rFonts w:ascii="Times New Roman" w:hAnsi="Times New Roman" w:cs="Times New Roman"/>
          <w:i/>
          <w:sz w:val="28"/>
          <w:szCs w:val="28"/>
        </w:rPr>
        <w:t xml:space="preserve">О результатах деятельности отдела за </w:t>
      </w:r>
      <w:r w:rsidR="00B668AF">
        <w:rPr>
          <w:rFonts w:ascii="Times New Roman" w:hAnsi="Times New Roman" w:cs="Times New Roman"/>
          <w:i/>
          <w:sz w:val="28"/>
          <w:szCs w:val="28"/>
        </w:rPr>
        <w:t>3</w:t>
      </w:r>
      <w:r w:rsidRPr="00584661">
        <w:rPr>
          <w:rFonts w:ascii="Times New Roman" w:hAnsi="Times New Roman" w:cs="Times New Roman"/>
          <w:i/>
          <w:sz w:val="28"/>
          <w:szCs w:val="28"/>
        </w:rPr>
        <w:t xml:space="preserve"> квартал 201</w:t>
      </w:r>
      <w:r w:rsidR="008779DE">
        <w:rPr>
          <w:rFonts w:ascii="Times New Roman" w:hAnsi="Times New Roman" w:cs="Times New Roman"/>
          <w:i/>
          <w:sz w:val="28"/>
          <w:szCs w:val="28"/>
        </w:rPr>
        <w:t>9</w:t>
      </w:r>
      <w:r w:rsidRPr="00584661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8D42FF" w:rsidRPr="00584661" w:rsidRDefault="008D42FF" w:rsidP="0021072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5E36" w:rsidRPr="007F2E17" w:rsidRDefault="00375E36" w:rsidP="002107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E17">
        <w:rPr>
          <w:rFonts w:ascii="Times New Roman" w:hAnsi="Times New Roman" w:cs="Times New Roman"/>
          <w:sz w:val="28"/>
          <w:szCs w:val="28"/>
        </w:rPr>
        <w:t xml:space="preserve">В </w:t>
      </w:r>
      <w:r w:rsidR="002757BC" w:rsidRPr="007F2E17">
        <w:rPr>
          <w:rFonts w:ascii="Times New Roman" w:hAnsi="Times New Roman" w:cs="Times New Roman"/>
          <w:sz w:val="28"/>
          <w:szCs w:val="28"/>
        </w:rPr>
        <w:t>3</w:t>
      </w:r>
      <w:r w:rsidRPr="007F2E17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1E30CE" w:rsidRPr="007F2E17">
        <w:rPr>
          <w:rFonts w:ascii="Times New Roman" w:hAnsi="Times New Roman" w:cs="Times New Roman"/>
          <w:sz w:val="28"/>
          <w:szCs w:val="28"/>
        </w:rPr>
        <w:t>9</w:t>
      </w:r>
      <w:r w:rsidRPr="007F2E1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84661" w:rsidRPr="007F2E17">
        <w:rPr>
          <w:rFonts w:ascii="Times New Roman" w:hAnsi="Times New Roman" w:cs="Times New Roman"/>
          <w:sz w:val="28"/>
          <w:szCs w:val="28"/>
        </w:rPr>
        <w:t xml:space="preserve">на рассмотрение в отдел </w:t>
      </w:r>
      <w:r w:rsidR="005A2F01" w:rsidRPr="007F2E17">
        <w:rPr>
          <w:rFonts w:ascii="Times New Roman" w:hAnsi="Times New Roman" w:cs="Times New Roman"/>
          <w:sz w:val="28"/>
          <w:szCs w:val="28"/>
        </w:rPr>
        <w:t xml:space="preserve">контроля за соблюдением антимонопольного законодательства </w:t>
      </w:r>
      <w:r w:rsidR="00584661" w:rsidRPr="007F2E17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5A2F01" w:rsidRPr="007F2E17">
        <w:rPr>
          <w:rFonts w:ascii="Times New Roman" w:hAnsi="Times New Roman" w:cs="Times New Roman"/>
          <w:sz w:val="28"/>
          <w:szCs w:val="28"/>
        </w:rPr>
        <w:t>более 160 (</w:t>
      </w:r>
      <w:r w:rsidR="00B668AF" w:rsidRPr="007F2E17">
        <w:rPr>
          <w:rFonts w:ascii="Times New Roman" w:hAnsi="Times New Roman" w:cs="Times New Roman"/>
          <w:sz w:val="28"/>
          <w:szCs w:val="28"/>
        </w:rPr>
        <w:t>166</w:t>
      </w:r>
      <w:r w:rsidR="005A2F01" w:rsidRPr="007F2E17">
        <w:rPr>
          <w:rFonts w:ascii="Times New Roman" w:hAnsi="Times New Roman" w:cs="Times New Roman"/>
          <w:sz w:val="28"/>
          <w:szCs w:val="28"/>
        </w:rPr>
        <w:t>)</w:t>
      </w:r>
      <w:r w:rsidR="00584661" w:rsidRPr="007F2E17">
        <w:rPr>
          <w:rFonts w:ascii="Times New Roman" w:hAnsi="Times New Roman" w:cs="Times New Roman"/>
          <w:sz w:val="28"/>
          <w:szCs w:val="28"/>
        </w:rPr>
        <w:t xml:space="preserve"> заявлений </w:t>
      </w:r>
      <w:r w:rsidR="00605F2A" w:rsidRPr="007F2E17">
        <w:rPr>
          <w:rFonts w:ascii="Times New Roman" w:hAnsi="Times New Roman" w:cs="Times New Roman"/>
          <w:sz w:val="28"/>
          <w:szCs w:val="28"/>
        </w:rPr>
        <w:t>граждан</w:t>
      </w:r>
      <w:r w:rsidR="005A2F01" w:rsidRPr="007F2E17">
        <w:rPr>
          <w:rFonts w:ascii="Times New Roman" w:hAnsi="Times New Roman" w:cs="Times New Roman"/>
          <w:sz w:val="28"/>
          <w:szCs w:val="28"/>
        </w:rPr>
        <w:t>, индивидуальных предпринимателей</w:t>
      </w:r>
      <w:r w:rsidR="00605F2A" w:rsidRPr="007F2E17"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="00921932" w:rsidRPr="007F2E17">
        <w:rPr>
          <w:rFonts w:ascii="Times New Roman" w:hAnsi="Times New Roman" w:cs="Times New Roman"/>
          <w:sz w:val="28"/>
          <w:szCs w:val="28"/>
        </w:rPr>
        <w:t>.</w:t>
      </w:r>
    </w:p>
    <w:p w:rsidR="00497FF6" w:rsidRPr="007F2E17" w:rsidRDefault="00CB6798" w:rsidP="002107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E17">
        <w:rPr>
          <w:rFonts w:ascii="Times New Roman" w:hAnsi="Times New Roman" w:cs="Times New Roman"/>
          <w:sz w:val="28"/>
          <w:szCs w:val="28"/>
        </w:rPr>
        <w:t xml:space="preserve">В связи с тем, что с 10.01.2016г. </w:t>
      </w:r>
      <w:r w:rsidR="00FF6EF2" w:rsidRPr="007F2E17">
        <w:rPr>
          <w:rFonts w:ascii="Times New Roman" w:hAnsi="Times New Roman" w:cs="Times New Roman"/>
          <w:sz w:val="28"/>
          <w:szCs w:val="28"/>
        </w:rPr>
        <w:t>заявления физических лиц о нарушении их интересов, не связанных с предпринимательской деятельностью или с ущемлением интересов неограниченного круга потребителей, подлежат направлению в соответствующий орган исп</w:t>
      </w:r>
      <w:r w:rsidR="00DF4A5D" w:rsidRPr="007F2E17">
        <w:rPr>
          <w:rFonts w:ascii="Times New Roman" w:hAnsi="Times New Roman" w:cs="Times New Roman"/>
          <w:sz w:val="28"/>
          <w:szCs w:val="28"/>
        </w:rPr>
        <w:t xml:space="preserve">олнительной власти, </w:t>
      </w:r>
      <w:r w:rsidR="005A2F01" w:rsidRPr="007F2E17">
        <w:rPr>
          <w:rFonts w:ascii="Times New Roman" w:hAnsi="Times New Roman" w:cs="Times New Roman"/>
          <w:sz w:val="28"/>
          <w:szCs w:val="28"/>
        </w:rPr>
        <w:t>более 60 (</w:t>
      </w:r>
      <w:r w:rsidR="00C42395" w:rsidRPr="007F2E17">
        <w:rPr>
          <w:rFonts w:ascii="Times New Roman" w:hAnsi="Times New Roman" w:cs="Times New Roman"/>
          <w:sz w:val="28"/>
          <w:szCs w:val="28"/>
        </w:rPr>
        <w:t>62</w:t>
      </w:r>
      <w:r w:rsidR="005A2F01" w:rsidRPr="007F2E17">
        <w:rPr>
          <w:rFonts w:ascii="Times New Roman" w:hAnsi="Times New Roman" w:cs="Times New Roman"/>
          <w:sz w:val="28"/>
          <w:szCs w:val="28"/>
        </w:rPr>
        <w:t>)</w:t>
      </w:r>
      <w:r w:rsidR="00921932" w:rsidRPr="007F2E17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5A2F01" w:rsidRPr="007F2E17">
        <w:rPr>
          <w:rFonts w:ascii="Times New Roman" w:hAnsi="Times New Roman" w:cs="Times New Roman"/>
          <w:sz w:val="28"/>
          <w:szCs w:val="28"/>
        </w:rPr>
        <w:t>й</w:t>
      </w:r>
      <w:r w:rsidR="00C42395" w:rsidRPr="007F2E17">
        <w:rPr>
          <w:rFonts w:ascii="Times New Roman" w:hAnsi="Times New Roman" w:cs="Times New Roman"/>
          <w:sz w:val="28"/>
          <w:szCs w:val="28"/>
        </w:rPr>
        <w:t xml:space="preserve"> </w:t>
      </w:r>
      <w:r w:rsidR="00FF6EF2" w:rsidRPr="007F2E17">
        <w:rPr>
          <w:rFonts w:ascii="Times New Roman" w:hAnsi="Times New Roman" w:cs="Times New Roman"/>
          <w:sz w:val="28"/>
          <w:szCs w:val="28"/>
        </w:rPr>
        <w:t xml:space="preserve">из числа поступивших </w:t>
      </w:r>
      <w:r w:rsidR="00921932" w:rsidRPr="007F2E17">
        <w:rPr>
          <w:rFonts w:ascii="Times New Roman" w:hAnsi="Times New Roman" w:cs="Times New Roman"/>
          <w:sz w:val="28"/>
          <w:szCs w:val="28"/>
        </w:rPr>
        <w:t>перенаправлено в соответствующие органы, в компетенцию которых входит решение поставленных в обращении вопросов.</w:t>
      </w:r>
    </w:p>
    <w:p w:rsidR="00921932" w:rsidRPr="007F2E17" w:rsidRDefault="00921932" w:rsidP="002107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E17">
        <w:rPr>
          <w:rFonts w:ascii="Times New Roman" w:hAnsi="Times New Roman" w:cs="Times New Roman"/>
          <w:sz w:val="28"/>
          <w:szCs w:val="28"/>
        </w:rPr>
        <w:t>В большинстве случаев</w:t>
      </w:r>
      <w:r w:rsidR="00DF4A5D" w:rsidRPr="007F2E17">
        <w:rPr>
          <w:rFonts w:ascii="Times New Roman" w:hAnsi="Times New Roman" w:cs="Times New Roman"/>
          <w:sz w:val="28"/>
          <w:szCs w:val="28"/>
        </w:rPr>
        <w:t xml:space="preserve"> это</w:t>
      </w:r>
      <w:r w:rsidRPr="007F2E17">
        <w:rPr>
          <w:rFonts w:ascii="Times New Roman" w:hAnsi="Times New Roman" w:cs="Times New Roman"/>
          <w:sz w:val="28"/>
          <w:szCs w:val="28"/>
        </w:rPr>
        <w:t xml:space="preserve"> заявления граждан о нарушениях в</w:t>
      </w:r>
      <w:r w:rsidR="00CB6798" w:rsidRPr="007F2E17">
        <w:rPr>
          <w:rFonts w:ascii="Times New Roman" w:hAnsi="Times New Roman" w:cs="Times New Roman"/>
          <w:sz w:val="28"/>
          <w:szCs w:val="28"/>
        </w:rPr>
        <w:t xml:space="preserve"> сфере жилищно-коммунального хозяйства</w:t>
      </w:r>
      <w:r w:rsidR="00497FF6" w:rsidRPr="007F2E17">
        <w:rPr>
          <w:rFonts w:ascii="Times New Roman" w:hAnsi="Times New Roman" w:cs="Times New Roman"/>
          <w:sz w:val="28"/>
          <w:szCs w:val="28"/>
        </w:rPr>
        <w:t>, которые</w:t>
      </w:r>
      <w:r w:rsidR="00CB6798" w:rsidRPr="007F2E17">
        <w:rPr>
          <w:rFonts w:ascii="Times New Roman" w:hAnsi="Times New Roman" w:cs="Times New Roman"/>
          <w:sz w:val="28"/>
          <w:szCs w:val="28"/>
        </w:rPr>
        <w:t xml:space="preserve"> направлены</w:t>
      </w:r>
      <w:r w:rsidR="00B668AF" w:rsidRPr="007F2E17">
        <w:rPr>
          <w:rFonts w:ascii="Times New Roman" w:hAnsi="Times New Roman" w:cs="Times New Roman"/>
          <w:sz w:val="28"/>
          <w:szCs w:val="28"/>
        </w:rPr>
        <w:t xml:space="preserve"> </w:t>
      </w:r>
      <w:r w:rsidR="005A2F01" w:rsidRPr="007F2E17">
        <w:rPr>
          <w:rFonts w:ascii="Times New Roman" w:hAnsi="Times New Roman" w:cs="Times New Roman"/>
          <w:sz w:val="28"/>
          <w:szCs w:val="28"/>
        </w:rPr>
        <w:t xml:space="preserve">нами </w:t>
      </w:r>
      <w:r w:rsidR="00B668AF" w:rsidRPr="007F2E17">
        <w:rPr>
          <w:rFonts w:ascii="Times New Roman" w:hAnsi="Times New Roman" w:cs="Times New Roman"/>
          <w:sz w:val="28"/>
          <w:szCs w:val="28"/>
        </w:rPr>
        <w:t>на рассмотрение</w:t>
      </w:r>
      <w:r w:rsidRPr="007F2E17">
        <w:rPr>
          <w:rFonts w:ascii="Times New Roman" w:hAnsi="Times New Roman" w:cs="Times New Roman"/>
          <w:sz w:val="28"/>
          <w:szCs w:val="28"/>
        </w:rPr>
        <w:t xml:space="preserve"> в </w:t>
      </w:r>
      <w:r w:rsidR="00497FF6" w:rsidRPr="007F2E17">
        <w:rPr>
          <w:rFonts w:ascii="Times New Roman" w:hAnsi="Times New Roman" w:cs="Times New Roman"/>
          <w:sz w:val="28"/>
          <w:szCs w:val="28"/>
        </w:rPr>
        <w:t>Г</w:t>
      </w:r>
      <w:r w:rsidRPr="007F2E17">
        <w:rPr>
          <w:rFonts w:ascii="Times New Roman" w:hAnsi="Times New Roman" w:cs="Times New Roman"/>
          <w:sz w:val="28"/>
          <w:szCs w:val="28"/>
        </w:rPr>
        <w:t>осударственную жилищную инспекцию</w:t>
      </w:r>
      <w:r w:rsidR="00497FF6" w:rsidRPr="007F2E17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Pr="007F2E17">
        <w:rPr>
          <w:rFonts w:ascii="Times New Roman" w:hAnsi="Times New Roman" w:cs="Times New Roman"/>
          <w:sz w:val="28"/>
          <w:szCs w:val="28"/>
        </w:rPr>
        <w:t>.</w:t>
      </w:r>
    </w:p>
    <w:p w:rsidR="00531E72" w:rsidRPr="007F2E17" w:rsidRDefault="003144C2" w:rsidP="002107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E17">
        <w:rPr>
          <w:rFonts w:ascii="Times New Roman" w:hAnsi="Times New Roman" w:cs="Times New Roman"/>
          <w:sz w:val="28"/>
          <w:szCs w:val="28"/>
        </w:rPr>
        <w:t xml:space="preserve">За </w:t>
      </w:r>
      <w:r w:rsidR="005A2F01" w:rsidRPr="007F2E17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Pr="007F2E17">
        <w:rPr>
          <w:rFonts w:ascii="Times New Roman" w:hAnsi="Times New Roman" w:cs="Times New Roman"/>
          <w:sz w:val="28"/>
          <w:szCs w:val="28"/>
        </w:rPr>
        <w:t xml:space="preserve">период рассмотрено </w:t>
      </w:r>
      <w:r w:rsidR="00B668AF" w:rsidRPr="007F2E17">
        <w:rPr>
          <w:rFonts w:ascii="Times New Roman" w:hAnsi="Times New Roman" w:cs="Times New Roman"/>
          <w:sz w:val="28"/>
          <w:szCs w:val="28"/>
        </w:rPr>
        <w:t>3</w:t>
      </w:r>
      <w:r w:rsidRPr="007F2E17">
        <w:rPr>
          <w:rFonts w:ascii="Times New Roman" w:hAnsi="Times New Roman" w:cs="Times New Roman"/>
          <w:sz w:val="28"/>
          <w:szCs w:val="28"/>
        </w:rPr>
        <w:t xml:space="preserve"> дел</w:t>
      </w:r>
      <w:r w:rsidR="00B668AF" w:rsidRPr="007F2E17">
        <w:rPr>
          <w:rFonts w:ascii="Times New Roman" w:hAnsi="Times New Roman" w:cs="Times New Roman"/>
          <w:sz w:val="28"/>
          <w:szCs w:val="28"/>
        </w:rPr>
        <w:t>а</w:t>
      </w:r>
      <w:r w:rsidRPr="007F2E17">
        <w:rPr>
          <w:rFonts w:ascii="Times New Roman" w:hAnsi="Times New Roman" w:cs="Times New Roman"/>
          <w:sz w:val="28"/>
          <w:szCs w:val="28"/>
        </w:rPr>
        <w:t xml:space="preserve"> о нарушении ан</w:t>
      </w:r>
      <w:r w:rsidR="00531E72" w:rsidRPr="007F2E17">
        <w:rPr>
          <w:rFonts w:ascii="Times New Roman" w:hAnsi="Times New Roman" w:cs="Times New Roman"/>
          <w:sz w:val="28"/>
          <w:szCs w:val="28"/>
        </w:rPr>
        <w:t>тимонопольного законодательства</w:t>
      </w:r>
      <w:r w:rsidR="005A2F01" w:rsidRPr="007F2E17">
        <w:rPr>
          <w:rFonts w:ascii="Times New Roman" w:hAnsi="Times New Roman" w:cs="Times New Roman"/>
          <w:sz w:val="28"/>
          <w:szCs w:val="28"/>
        </w:rPr>
        <w:t>, еще 2 дела возбуждено</w:t>
      </w:r>
      <w:r w:rsidR="00531E72" w:rsidRPr="007F2E17">
        <w:rPr>
          <w:rFonts w:ascii="Times New Roman" w:hAnsi="Times New Roman" w:cs="Times New Roman"/>
          <w:sz w:val="28"/>
          <w:szCs w:val="28"/>
        </w:rPr>
        <w:t>.</w:t>
      </w:r>
    </w:p>
    <w:p w:rsidR="00B668AF" w:rsidRPr="007F2E17" w:rsidRDefault="00CB6798" w:rsidP="002107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E17">
        <w:rPr>
          <w:rFonts w:ascii="Times New Roman" w:hAnsi="Times New Roman" w:cs="Times New Roman"/>
          <w:sz w:val="28"/>
          <w:szCs w:val="28"/>
        </w:rPr>
        <w:t>В</w:t>
      </w:r>
      <w:r w:rsidR="008432F1" w:rsidRPr="007F2E17">
        <w:rPr>
          <w:rFonts w:ascii="Times New Roman" w:hAnsi="Times New Roman" w:cs="Times New Roman"/>
          <w:sz w:val="28"/>
          <w:szCs w:val="28"/>
        </w:rPr>
        <w:t xml:space="preserve">ыдано </w:t>
      </w:r>
      <w:r w:rsidR="005A2F01" w:rsidRPr="007F2E17">
        <w:rPr>
          <w:rFonts w:ascii="Times New Roman" w:hAnsi="Times New Roman" w:cs="Times New Roman"/>
          <w:sz w:val="28"/>
          <w:szCs w:val="28"/>
        </w:rPr>
        <w:t>6</w:t>
      </w:r>
      <w:r w:rsidR="008432F1" w:rsidRPr="007F2E17">
        <w:rPr>
          <w:rFonts w:ascii="Times New Roman" w:hAnsi="Times New Roman" w:cs="Times New Roman"/>
          <w:sz w:val="28"/>
          <w:szCs w:val="28"/>
        </w:rPr>
        <w:t xml:space="preserve"> предупреждений о прекращении действий (бездействия), которые содержат признаки нарушения антимонопольного законодательства</w:t>
      </w:r>
      <w:r w:rsidR="005A2F01" w:rsidRPr="007F2E17">
        <w:rPr>
          <w:rFonts w:ascii="Times New Roman" w:hAnsi="Times New Roman" w:cs="Times New Roman"/>
          <w:sz w:val="28"/>
          <w:szCs w:val="28"/>
        </w:rPr>
        <w:t>, 3 из которых уже исполнены без возбуждения дел.</w:t>
      </w:r>
    </w:p>
    <w:p w:rsidR="00753FEF" w:rsidRPr="007F2E17" w:rsidRDefault="00B668AF" w:rsidP="002107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E17">
        <w:rPr>
          <w:rFonts w:ascii="Times New Roman" w:hAnsi="Times New Roman" w:cs="Times New Roman"/>
          <w:sz w:val="28"/>
          <w:szCs w:val="28"/>
        </w:rPr>
        <w:t>Подавляющее количество рассмотренных обращений</w:t>
      </w:r>
      <w:r w:rsidR="005D228E" w:rsidRPr="007F2E17">
        <w:rPr>
          <w:rFonts w:ascii="Times New Roman" w:hAnsi="Times New Roman" w:cs="Times New Roman"/>
          <w:sz w:val="28"/>
          <w:szCs w:val="28"/>
        </w:rPr>
        <w:t xml:space="preserve"> –</w:t>
      </w:r>
      <w:r w:rsidR="00BD26F5" w:rsidRPr="007F2E17">
        <w:rPr>
          <w:rFonts w:ascii="Times New Roman" w:hAnsi="Times New Roman" w:cs="Times New Roman"/>
          <w:sz w:val="28"/>
          <w:szCs w:val="28"/>
        </w:rPr>
        <w:t xml:space="preserve"> </w:t>
      </w:r>
      <w:r w:rsidRPr="007F2E17">
        <w:rPr>
          <w:rFonts w:ascii="Times New Roman" w:hAnsi="Times New Roman" w:cs="Times New Roman"/>
          <w:sz w:val="28"/>
          <w:szCs w:val="28"/>
        </w:rPr>
        <w:t xml:space="preserve">это жалобы </w:t>
      </w:r>
      <w:r w:rsidR="00BD26F5" w:rsidRPr="007F2E17">
        <w:rPr>
          <w:rFonts w:ascii="Times New Roman" w:hAnsi="Times New Roman" w:cs="Times New Roman"/>
          <w:sz w:val="28"/>
          <w:szCs w:val="28"/>
        </w:rPr>
        <w:t>на действия</w:t>
      </w:r>
      <w:r w:rsidR="00EC0EAC" w:rsidRPr="007F2E17">
        <w:rPr>
          <w:rFonts w:ascii="Times New Roman" w:hAnsi="Times New Roman" w:cs="Times New Roman"/>
          <w:sz w:val="28"/>
          <w:szCs w:val="28"/>
        </w:rPr>
        <w:t xml:space="preserve"> хозяйствующих субъектов, связанны</w:t>
      </w:r>
      <w:r w:rsidR="00BD26F5" w:rsidRPr="007F2E17">
        <w:rPr>
          <w:rFonts w:ascii="Times New Roman" w:hAnsi="Times New Roman" w:cs="Times New Roman"/>
          <w:sz w:val="28"/>
          <w:szCs w:val="28"/>
        </w:rPr>
        <w:t>е</w:t>
      </w:r>
      <w:r w:rsidR="00EC0EAC" w:rsidRPr="007F2E17">
        <w:rPr>
          <w:rFonts w:ascii="Times New Roman" w:hAnsi="Times New Roman" w:cs="Times New Roman"/>
          <w:sz w:val="28"/>
          <w:szCs w:val="28"/>
        </w:rPr>
        <w:t xml:space="preserve"> с нарушением правил подключения (технологического присоединения) к соответствующим сетям</w:t>
      </w:r>
      <w:r w:rsidR="005A2F01" w:rsidRPr="007F2E17">
        <w:rPr>
          <w:rFonts w:ascii="Times New Roman" w:hAnsi="Times New Roman" w:cs="Times New Roman"/>
          <w:sz w:val="28"/>
          <w:szCs w:val="28"/>
        </w:rPr>
        <w:t xml:space="preserve"> (электрическим, водопроводным, газовым или теплу), а также жалобы на собственников и иных владельцев электро-сетевого хозяйства</w:t>
      </w:r>
      <w:r w:rsidR="007F2E17" w:rsidRPr="007F2E1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A2F01" w:rsidRPr="007F2E17">
        <w:rPr>
          <w:rFonts w:ascii="Times New Roman" w:hAnsi="Times New Roman" w:cs="Times New Roman"/>
          <w:sz w:val="28"/>
          <w:szCs w:val="28"/>
        </w:rPr>
        <w:t xml:space="preserve">водопроводных сетей о нарушении </w:t>
      </w:r>
      <w:r w:rsidR="007F2E17" w:rsidRPr="007F2E17">
        <w:rPr>
          <w:rFonts w:ascii="Times New Roman" w:hAnsi="Times New Roman" w:cs="Times New Roman"/>
          <w:sz w:val="28"/>
          <w:szCs w:val="28"/>
        </w:rPr>
        <w:t xml:space="preserve">ими правил </w:t>
      </w:r>
      <w:r w:rsidR="005A2F01" w:rsidRPr="007F2E17">
        <w:rPr>
          <w:rFonts w:ascii="Times New Roman" w:hAnsi="Times New Roman" w:cs="Times New Roman"/>
          <w:sz w:val="28"/>
          <w:szCs w:val="28"/>
        </w:rPr>
        <w:t xml:space="preserve">недискриминационного доступа к </w:t>
      </w:r>
      <w:r w:rsidR="007F2E17" w:rsidRPr="007F2E17">
        <w:rPr>
          <w:rFonts w:ascii="Times New Roman" w:hAnsi="Times New Roman" w:cs="Times New Roman"/>
          <w:sz w:val="28"/>
          <w:szCs w:val="28"/>
        </w:rPr>
        <w:t>данным</w:t>
      </w:r>
      <w:r w:rsidR="005A2F01" w:rsidRPr="007F2E17">
        <w:rPr>
          <w:rFonts w:ascii="Times New Roman" w:hAnsi="Times New Roman" w:cs="Times New Roman"/>
          <w:sz w:val="28"/>
          <w:szCs w:val="28"/>
        </w:rPr>
        <w:t xml:space="preserve"> сетям</w:t>
      </w:r>
      <w:r w:rsidR="00EC0EAC" w:rsidRPr="007F2E17">
        <w:rPr>
          <w:rFonts w:ascii="Times New Roman" w:hAnsi="Times New Roman" w:cs="Times New Roman"/>
          <w:sz w:val="28"/>
          <w:szCs w:val="28"/>
        </w:rPr>
        <w:t>.</w:t>
      </w:r>
    </w:p>
    <w:p w:rsidR="001B02C8" w:rsidRPr="007F2E17" w:rsidRDefault="001B02C8" w:rsidP="002107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E17">
        <w:rPr>
          <w:rFonts w:ascii="Times New Roman" w:hAnsi="Times New Roman" w:cs="Times New Roman"/>
          <w:sz w:val="28"/>
          <w:szCs w:val="28"/>
        </w:rPr>
        <w:t xml:space="preserve">Такие обращения рассматриваются в рамках </w:t>
      </w:r>
      <w:r w:rsidR="005A2F01" w:rsidRPr="007F2E17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Pr="007F2E17">
        <w:rPr>
          <w:rFonts w:ascii="Times New Roman" w:hAnsi="Times New Roman" w:cs="Times New Roman"/>
          <w:sz w:val="28"/>
          <w:szCs w:val="28"/>
        </w:rPr>
        <w:t>. Ответственность за нарушени</w:t>
      </w:r>
      <w:r w:rsidR="00CB6798" w:rsidRPr="007F2E17">
        <w:rPr>
          <w:rFonts w:ascii="Times New Roman" w:hAnsi="Times New Roman" w:cs="Times New Roman"/>
          <w:sz w:val="28"/>
          <w:szCs w:val="28"/>
        </w:rPr>
        <w:t>е</w:t>
      </w:r>
      <w:r w:rsidRPr="007F2E17">
        <w:rPr>
          <w:rFonts w:ascii="Times New Roman" w:hAnsi="Times New Roman" w:cs="Times New Roman"/>
          <w:sz w:val="28"/>
          <w:szCs w:val="28"/>
        </w:rPr>
        <w:t xml:space="preserve"> правил подключения (технологического присоединения) к соответствующим се</w:t>
      </w:r>
      <w:r w:rsidR="00B436AE" w:rsidRPr="007F2E17">
        <w:rPr>
          <w:rFonts w:ascii="Times New Roman" w:hAnsi="Times New Roman" w:cs="Times New Roman"/>
          <w:sz w:val="28"/>
          <w:szCs w:val="28"/>
        </w:rPr>
        <w:t>тям</w:t>
      </w:r>
      <w:r w:rsidR="007F2E17" w:rsidRPr="007F2E17">
        <w:rPr>
          <w:rFonts w:ascii="Times New Roman" w:hAnsi="Times New Roman" w:cs="Times New Roman"/>
          <w:sz w:val="28"/>
          <w:szCs w:val="28"/>
        </w:rPr>
        <w:t xml:space="preserve"> и нарушение правил </w:t>
      </w:r>
      <w:r w:rsidR="007F2E17" w:rsidRPr="007F2E17">
        <w:rPr>
          <w:rFonts w:ascii="Times New Roman" w:hAnsi="Times New Roman" w:cs="Times New Roman"/>
          <w:bCs/>
          <w:sz w:val="28"/>
          <w:szCs w:val="28"/>
        </w:rPr>
        <w:t xml:space="preserve">(порядка обеспечения) </w:t>
      </w:r>
      <w:r w:rsidR="007F2E17" w:rsidRPr="007F2E17">
        <w:rPr>
          <w:rFonts w:ascii="Times New Roman" w:hAnsi="Times New Roman" w:cs="Times New Roman"/>
          <w:sz w:val="28"/>
          <w:szCs w:val="28"/>
        </w:rPr>
        <w:t>недискриминационного доступа</w:t>
      </w:r>
      <w:r w:rsidR="00B436AE" w:rsidRPr="007F2E17">
        <w:rPr>
          <w:rFonts w:ascii="Times New Roman" w:hAnsi="Times New Roman" w:cs="Times New Roman"/>
          <w:sz w:val="28"/>
          <w:szCs w:val="28"/>
        </w:rPr>
        <w:t>, предусмотрена статьей 9.21</w:t>
      </w:r>
      <w:r w:rsidRPr="007F2E17">
        <w:rPr>
          <w:rFonts w:ascii="Times New Roman" w:hAnsi="Times New Roman" w:cs="Times New Roman"/>
          <w:sz w:val="28"/>
          <w:szCs w:val="28"/>
        </w:rPr>
        <w:t xml:space="preserve"> КоАП.</w:t>
      </w:r>
    </w:p>
    <w:p w:rsidR="009F130B" w:rsidRPr="007F2E17" w:rsidRDefault="007F2E17" w:rsidP="002107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E17">
        <w:rPr>
          <w:rFonts w:ascii="Times New Roman" w:hAnsi="Times New Roman" w:cs="Times New Roman"/>
          <w:bCs/>
          <w:sz w:val="28"/>
          <w:szCs w:val="28"/>
        </w:rPr>
        <w:t>Часть 1 статьи 9.21 предусматривает ответственность в виде административного штрафа в размере от 100 до 500 тысяч рублей для юридических лиц, и от 10 до 40 тыс. рублей на должностных лиц. Ч</w:t>
      </w:r>
      <w:r w:rsidR="004C5A78" w:rsidRPr="007F2E17">
        <w:rPr>
          <w:rFonts w:ascii="Times New Roman" w:hAnsi="Times New Roman" w:cs="Times New Roman"/>
          <w:bCs/>
          <w:sz w:val="28"/>
          <w:szCs w:val="28"/>
        </w:rPr>
        <w:t>астью 2</w:t>
      </w:r>
      <w:r w:rsidRPr="007F2E17">
        <w:rPr>
          <w:rFonts w:ascii="Times New Roman" w:hAnsi="Times New Roman" w:cs="Times New Roman"/>
          <w:bCs/>
          <w:sz w:val="28"/>
          <w:szCs w:val="28"/>
        </w:rPr>
        <w:t>й</w:t>
      </w:r>
      <w:r w:rsidR="004C5A78" w:rsidRPr="007F2E17">
        <w:rPr>
          <w:rFonts w:ascii="Times New Roman" w:hAnsi="Times New Roman" w:cs="Times New Roman"/>
          <w:bCs/>
          <w:sz w:val="28"/>
          <w:szCs w:val="28"/>
        </w:rPr>
        <w:t xml:space="preserve"> данной статьи в качестве квалифицирующего признака предусмотрена </w:t>
      </w:r>
      <w:r w:rsidR="004C5A78" w:rsidRPr="007F2E17">
        <w:rPr>
          <w:rFonts w:ascii="Times New Roman" w:hAnsi="Times New Roman" w:cs="Times New Roman"/>
          <w:sz w:val="28"/>
          <w:szCs w:val="28"/>
        </w:rPr>
        <w:t>повторность совершения административного правонарушения в течение одного календарного года с момента первого привлечения к ответственности за аналогичное правонарушение.</w:t>
      </w:r>
      <w:r w:rsidR="00EF54CE" w:rsidRPr="007F2E17">
        <w:rPr>
          <w:rFonts w:ascii="Times New Roman" w:hAnsi="Times New Roman" w:cs="Times New Roman"/>
          <w:sz w:val="28"/>
          <w:szCs w:val="28"/>
        </w:rPr>
        <w:t xml:space="preserve"> Санкция части 2 статьи 9.21 значительно жестче</w:t>
      </w:r>
      <w:r w:rsidRPr="007F2E17">
        <w:rPr>
          <w:rFonts w:ascii="Times New Roman" w:hAnsi="Times New Roman" w:cs="Times New Roman"/>
          <w:sz w:val="28"/>
          <w:szCs w:val="28"/>
        </w:rPr>
        <w:t>:</w:t>
      </w:r>
      <w:r w:rsidRPr="007F2E17">
        <w:rPr>
          <w:rFonts w:ascii="Times New Roman" w:hAnsi="Times New Roman" w:cs="Times New Roman"/>
          <w:bCs/>
          <w:sz w:val="28"/>
          <w:szCs w:val="28"/>
        </w:rPr>
        <w:t xml:space="preserve"> для юридических лиц от 600 до 1 млн., для должностных лиц от 40 до 50 тыс. рублей,</w:t>
      </w:r>
      <w:r w:rsidR="00EF54CE" w:rsidRPr="007F2E17">
        <w:rPr>
          <w:rFonts w:ascii="Times New Roman" w:hAnsi="Times New Roman" w:cs="Times New Roman"/>
          <w:sz w:val="28"/>
          <w:szCs w:val="28"/>
        </w:rPr>
        <w:t xml:space="preserve"> причем для должностных лиц возможно назначение такого наказания, как дисквалификация</w:t>
      </w:r>
      <w:r w:rsidRPr="007F2E17">
        <w:rPr>
          <w:rFonts w:ascii="Times New Roman" w:hAnsi="Times New Roman" w:cs="Times New Roman"/>
          <w:sz w:val="28"/>
          <w:szCs w:val="28"/>
        </w:rPr>
        <w:t xml:space="preserve">, но по правилам Кодекса Российской Федерации об административных правонарушениях, назначаться данный вид наказания может только </w:t>
      </w:r>
      <w:r w:rsidR="009F130B" w:rsidRPr="007F2E17">
        <w:rPr>
          <w:rFonts w:ascii="Times New Roman" w:hAnsi="Times New Roman" w:cs="Times New Roman"/>
          <w:sz w:val="28"/>
          <w:szCs w:val="28"/>
        </w:rPr>
        <w:t>судьей.</w:t>
      </w:r>
    </w:p>
    <w:p w:rsidR="00921932" w:rsidRPr="007F2E17" w:rsidRDefault="001A063B" w:rsidP="007F2E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E17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D94AC5" w:rsidRPr="007F2E17">
        <w:rPr>
          <w:rFonts w:ascii="Times New Roman" w:hAnsi="Times New Roman" w:cs="Times New Roman"/>
          <w:sz w:val="28"/>
          <w:szCs w:val="28"/>
        </w:rPr>
        <w:t xml:space="preserve">а отчетный период вынесено </w:t>
      </w:r>
      <w:r w:rsidR="005D228E" w:rsidRPr="007F2E17">
        <w:rPr>
          <w:rFonts w:ascii="Times New Roman" w:hAnsi="Times New Roman" w:cs="Times New Roman"/>
          <w:sz w:val="28"/>
          <w:szCs w:val="28"/>
        </w:rPr>
        <w:t>14</w:t>
      </w:r>
      <w:r w:rsidR="00D94AC5" w:rsidRPr="007F2E17">
        <w:rPr>
          <w:rFonts w:ascii="Times New Roman" w:hAnsi="Times New Roman" w:cs="Times New Roman"/>
          <w:sz w:val="28"/>
          <w:szCs w:val="28"/>
        </w:rPr>
        <w:t xml:space="preserve"> постановлений о привлечении </w:t>
      </w:r>
      <w:r w:rsidRPr="007F2E17">
        <w:rPr>
          <w:rFonts w:ascii="Times New Roman" w:hAnsi="Times New Roman" w:cs="Times New Roman"/>
          <w:sz w:val="28"/>
          <w:szCs w:val="28"/>
        </w:rPr>
        <w:t xml:space="preserve">организаций и их должностных лиц </w:t>
      </w:r>
      <w:r w:rsidR="00D94AC5" w:rsidRPr="007F2E17">
        <w:rPr>
          <w:rFonts w:ascii="Times New Roman" w:hAnsi="Times New Roman" w:cs="Times New Roman"/>
          <w:sz w:val="28"/>
          <w:szCs w:val="28"/>
        </w:rPr>
        <w:t xml:space="preserve">к </w:t>
      </w:r>
      <w:r w:rsidR="00CE72D4">
        <w:rPr>
          <w:rFonts w:ascii="Times New Roman" w:hAnsi="Times New Roman" w:cs="Times New Roman"/>
          <w:sz w:val="28"/>
          <w:szCs w:val="28"/>
        </w:rPr>
        <w:t xml:space="preserve">административной ответственности </w:t>
      </w:r>
      <w:r w:rsidR="00D94AC5" w:rsidRPr="007F2E17">
        <w:rPr>
          <w:rFonts w:ascii="Times New Roman" w:hAnsi="Times New Roman" w:cs="Times New Roman"/>
          <w:sz w:val="28"/>
          <w:szCs w:val="28"/>
        </w:rPr>
        <w:t>по статье 9.21 КоАП</w:t>
      </w:r>
      <w:r w:rsidR="005D228E" w:rsidRPr="007F2E17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CE72D4">
        <w:rPr>
          <w:rFonts w:ascii="Times New Roman" w:hAnsi="Times New Roman" w:cs="Times New Roman"/>
          <w:sz w:val="28"/>
          <w:szCs w:val="28"/>
        </w:rPr>
        <w:t>около 6</w:t>
      </w:r>
      <w:r w:rsidR="007F2E17" w:rsidRPr="007F2E17">
        <w:rPr>
          <w:rFonts w:ascii="Times New Roman" w:hAnsi="Times New Roman" w:cs="Times New Roman"/>
          <w:sz w:val="28"/>
          <w:szCs w:val="28"/>
        </w:rPr>
        <w:t xml:space="preserve"> млн. </w:t>
      </w:r>
      <w:r w:rsidR="005D228E" w:rsidRPr="007F2E17">
        <w:rPr>
          <w:rFonts w:ascii="Times New Roman" w:hAnsi="Times New Roman" w:cs="Times New Roman"/>
          <w:sz w:val="28"/>
          <w:szCs w:val="28"/>
        </w:rPr>
        <w:t>5</w:t>
      </w:r>
      <w:r w:rsidR="007F2E17" w:rsidRPr="007F2E17">
        <w:rPr>
          <w:rFonts w:ascii="Times New Roman" w:hAnsi="Times New Roman" w:cs="Times New Roman"/>
          <w:sz w:val="28"/>
          <w:szCs w:val="28"/>
        </w:rPr>
        <w:t xml:space="preserve"> </w:t>
      </w:r>
      <w:r w:rsidR="005D228E" w:rsidRPr="007F2E17">
        <w:rPr>
          <w:rFonts w:ascii="Times New Roman" w:hAnsi="Times New Roman" w:cs="Times New Roman"/>
          <w:sz w:val="28"/>
          <w:szCs w:val="28"/>
        </w:rPr>
        <w:t>805 000 рублей.</w:t>
      </w:r>
    </w:p>
    <w:p w:rsidR="001B3E64" w:rsidRPr="007F2E17" w:rsidRDefault="001B3E64" w:rsidP="007F2E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E17">
        <w:rPr>
          <w:rFonts w:ascii="Times New Roman" w:hAnsi="Times New Roman" w:cs="Times New Roman"/>
          <w:bCs/>
          <w:sz w:val="28"/>
          <w:szCs w:val="28"/>
        </w:rPr>
        <w:t>Наиболее часто выявлялись нарушения, совершенные путем уклонения субъектом естественной монополии от заключения и исполнения договоров техноло</w:t>
      </w:r>
      <w:r w:rsidR="00B6119A" w:rsidRPr="007F2E17">
        <w:rPr>
          <w:rFonts w:ascii="Times New Roman" w:hAnsi="Times New Roman" w:cs="Times New Roman"/>
          <w:bCs/>
          <w:sz w:val="28"/>
          <w:szCs w:val="28"/>
        </w:rPr>
        <w:t>гического присоединения к сетям.</w:t>
      </w:r>
    </w:p>
    <w:p w:rsidR="00B42B13" w:rsidRPr="007F2E17" w:rsidRDefault="00CE72D4" w:rsidP="002107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Хотелось бы рассказать несколько примеров дел, рассмотренных в 3 квартале Ростовским Управлением</w:t>
      </w:r>
      <w:r w:rsidR="00C42395" w:rsidRPr="007F2E17">
        <w:rPr>
          <w:rFonts w:ascii="Times New Roman" w:hAnsi="Times New Roman" w:cs="Times New Roman"/>
          <w:bCs/>
          <w:sz w:val="28"/>
          <w:szCs w:val="28"/>
        </w:rPr>
        <w:t>:</w:t>
      </w:r>
    </w:p>
    <w:p w:rsidR="00C42395" w:rsidRPr="007F2E17" w:rsidRDefault="00C42395" w:rsidP="002107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E17">
        <w:rPr>
          <w:rFonts w:ascii="Times New Roman" w:hAnsi="Times New Roman" w:cs="Times New Roman"/>
          <w:bCs/>
          <w:sz w:val="28"/>
          <w:szCs w:val="28"/>
        </w:rPr>
        <w:t xml:space="preserve">1. Нередки случаи навязывания невыгодных условий договора об осуществлении технологического присоединения. </w:t>
      </w:r>
      <w:r w:rsidR="00CE72D4">
        <w:rPr>
          <w:rFonts w:ascii="Times New Roman" w:hAnsi="Times New Roman" w:cs="Times New Roman"/>
          <w:bCs/>
          <w:sz w:val="28"/>
          <w:szCs w:val="28"/>
        </w:rPr>
        <w:t>Несколько</w:t>
      </w:r>
      <w:r w:rsidRPr="007F2E17">
        <w:rPr>
          <w:rFonts w:ascii="Times New Roman" w:hAnsi="Times New Roman" w:cs="Times New Roman"/>
          <w:bCs/>
          <w:sz w:val="28"/>
          <w:szCs w:val="28"/>
        </w:rPr>
        <w:t xml:space="preserve"> электросетев</w:t>
      </w:r>
      <w:r w:rsidR="00CE72D4">
        <w:rPr>
          <w:rFonts w:ascii="Times New Roman" w:hAnsi="Times New Roman" w:cs="Times New Roman"/>
          <w:bCs/>
          <w:sz w:val="28"/>
          <w:szCs w:val="28"/>
        </w:rPr>
        <w:t>ых</w:t>
      </w:r>
      <w:r w:rsidRPr="007F2E17">
        <w:rPr>
          <w:rFonts w:ascii="Times New Roman" w:hAnsi="Times New Roman" w:cs="Times New Roman"/>
          <w:bCs/>
          <w:sz w:val="28"/>
          <w:szCs w:val="28"/>
        </w:rPr>
        <w:t xml:space="preserve"> компани</w:t>
      </w:r>
      <w:r w:rsidR="00CE72D4">
        <w:rPr>
          <w:rFonts w:ascii="Times New Roman" w:hAnsi="Times New Roman" w:cs="Times New Roman"/>
          <w:bCs/>
          <w:sz w:val="28"/>
          <w:szCs w:val="28"/>
        </w:rPr>
        <w:t>й</w:t>
      </w:r>
      <w:r w:rsidR="00F47CBB" w:rsidRPr="007F2E17">
        <w:rPr>
          <w:rFonts w:ascii="Times New Roman" w:hAnsi="Times New Roman" w:cs="Times New Roman"/>
          <w:bCs/>
          <w:sz w:val="28"/>
          <w:szCs w:val="28"/>
        </w:rPr>
        <w:t xml:space="preserve"> привлечен</w:t>
      </w:r>
      <w:r w:rsidR="00CE72D4">
        <w:rPr>
          <w:rFonts w:ascii="Times New Roman" w:hAnsi="Times New Roman" w:cs="Times New Roman"/>
          <w:bCs/>
          <w:sz w:val="28"/>
          <w:szCs w:val="28"/>
        </w:rPr>
        <w:t>ы</w:t>
      </w:r>
      <w:r w:rsidR="00F47CBB" w:rsidRPr="007F2E17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административной ответственности за то, что </w:t>
      </w:r>
      <w:r w:rsidR="007D30E8" w:rsidRPr="007F2E17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процедуры технологического присоединения к сети </w:t>
      </w:r>
      <w:r w:rsidR="00F47CBB" w:rsidRPr="007F2E17">
        <w:rPr>
          <w:rFonts w:ascii="Times New Roman" w:hAnsi="Times New Roman" w:cs="Times New Roman"/>
          <w:bCs/>
          <w:sz w:val="28"/>
          <w:szCs w:val="28"/>
        </w:rPr>
        <w:t>возложил</w:t>
      </w:r>
      <w:r w:rsidR="00CE72D4">
        <w:rPr>
          <w:rFonts w:ascii="Times New Roman" w:hAnsi="Times New Roman" w:cs="Times New Roman"/>
          <w:bCs/>
          <w:sz w:val="28"/>
          <w:szCs w:val="28"/>
        </w:rPr>
        <w:t>и</w:t>
      </w:r>
      <w:r w:rsidR="00F47CBB" w:rsidRPr="007F2E17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7D30E8" w:rsidRPr="007F2E17">
        <w:rPr>
          <w:rFonts w:ascii="Times New Roman" w:hAnsi="Times New Roman" w:cs="Times New Roman"/>
          <w:bCs/>
          <w:sz w:val="28"/>
          <w:szCs w:val="28"/>
        </w:rPr>
        <w:t>заявител</w:t>
      </w:r>
      <w:r w:rsidR="00CE72D4">
        <w:rPr>
          <w:rFonts w:ascii="Times New Roman" w:hAnsi="Times New Roman" w:cs="Times New Roman"/>
          <w:bCs/>
          <w:sz w:val="28"/>
          <w:szCs w:val="28"/>
        </w:rPr>
        <w:t>ей</w:t>
      </w:r>
      <w:r w:rsidR="00F47CBB" w:rsidRPr="007F2E17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7D30E8" w:rsidRPr="007F2E17">
        <w:rPr>
          <w:rFonts w:ascii="Times New Roman" w:hAnsi="Times New Roman" w:cs="Times New Roman"/>
          <w:bCs/>
          <w:sz w:val="28"/>
          <w:szCs w:val="28"/>
        </w:rPr>
        <w:t>ь</w:t>
      </w:r>
      <w:r w:rsidR="00F47CBB" w:rsidRPr="007F2E17">
        <w:rPr>
          <w:rFonts w:ascii="Times New Roman" w:hAnsi="Times New Roman" w:cs="Times New Roman"/>
          <w:bCs/>
          <w:sz w:val="28"/>
          <w:szCs w:val="28"/>
        </w:rPr>
        <w:t xml:space="preserve"> по установке </w:t>
      </w:r>
      <w:r w:rsidR="007D30E8" w:rsidRPr="007F2E17">
        <w:rPr>
          <w:rFonts w:ascii="Times New Roman" w:hAnsi="Times New Roman" w:cs="Times New Roman"/>
          <w:bCs/>
          <w:sz w:val="28"/>
          <w:szCs w:val="28"/>
        </w:rPr>
        <w:t xml:space="preserve">за свой счет </w:t>
      </w:r>
      <w:r w:rsidR="00F47CBB" w:rsidRPr="007F2E17">
        <w:rPr>
          <w:rFonts w:ascii="Times New Roman" w:hAnsi="Times New Roman" w:cs="Times New Roman"/>
          <w:bCs/>
          <w:sz w:val="28"/>
          <w:szCs w:val="28"/>
        </w:rPr>
        <w:t>устройств контроля величины максимальной мощности</w:t>
      </w:r>
      <w:r w:rsidR="007D30E8" w:rsidRPr="007F2E1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974A7" w:rsidRPr="007F2E17" w:rsidRDefault="00F974A7" w:rsidP="00210727">
      <w:pPr>
        <w:pStyle w:val="a3"/>
        <w:spacing w:after="0"/>
        <w:ind w:firstLine="851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7F2E17">
        <w:rPr>
          <w:rFonts w:eastAsiaTheme="minorHAnsi"/>
          <w:bCs/>
          <w:sz w:val="28"/>
          <w:szCs w:val="28"/>
          <w:lang w:eastAsia="en-US"/>
        </w:rPr>
        <w:t>При этом действующим законодательством не предусмотрено возложение на потребителей электроэнергии обязанности по установке устройств контроля величины максимальной мощности</w:t>
      </w:r>
      <w:r w:rsidR="00290DCE" w:rsidRPr="007F2E17">
        <w:rPr>
          <w:rFonts w:eastAsiaTheme="minorHAnsi"/>
          <w:bCs/>
          <w:sz w:val="28"/>
          <w:szCs w:val="28"/>
          <w:lang w:eastAsia="en-US"/>
        </w:rPr>
        <w:t>, а</w:t>
      </w:r>
      <w:r w:rsidRPr="007F2E1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90DCE" w:rsidRPr="007F2E17">
        <w:rPr>
          <w:rFonts w:eastAsiaTheme="minorHAnsi"/>
          <w:bCs/>
          <w:sz w:val="28"/>
          <w:szCs w:val="28"/>
          <w:lang w:eastAsia="en-US"/>
        </w:rPr>
        <w:t>ф</w:t>
      </w:r>
      <w:r w:rsidRPr="007F2E17">
        <w:rPr>
          <w:rFonts w:eastAsiaTheme="minorHAnsi"/>
          <w:bCs/>
          <w:sz w:val="28"/>
          <w:szCs w:val="28"/>
          <w:lang w:eastAsia="en-US"/>
        </w:rPr>
        <w:t>ункции по контролю потребляемой мощности отведены сетев</w:t>
      </w:r>
      <w:r w:rsidR="00CE72D4">
        <w:rPr>
          <w:rFonts w:eastAsiaTheme="minorHAnsi"/>
          <w:bCs/>
          <w:sz w:val="28"/>
          <w:szCs w:val="28"/>
          <w:lang w:eastAsia="en-US"/>
        </w:rPr>
        <w:t>ым</w:t>
      </w:r>
      <w:r w:rsidRPr="007F2E17">
        <w:rPr>
          <w:rFonts w:eastAsiaTheme="minorHAnsi"/>
          <w:bCs/>
          <w:sz w:val="28"/>
          <w:szCs w:val="28"/>
          <w:lang w:eastAsia="en-US"/>
        </w:rPr>
        <w:t xml:space="preserve"> организаци</w:t>
      </w:r>
      <w:r w:rsidR="00CE72D4">
        <w:rPr>
          <w:rFonts w:eastAsiaTheme="minorHAnsi"/>
          <w:bCs/>
          <w:sz w:val="28"/>
          <w:szCs w:val="28"/>
          <w:lang w:eastAsia="en-US"/>
        </w:rPr>
        <w:t>ям</w:t>
      </w:r>
      <w:r w:rsidRPr="007F2E17">
        <w:rPr>
          <w:rFonts w:eastAsiaTheme="minorHAnsi"/>
          <w:bCs/>
          <w:sz w:val="28"/>
          <w:szCs w:val="28"/>
          <w:lang w:eastAsia="en-US"/>
        </w:rPr>
        <w:t>.</w:t>
      </w:r>
    </w:p>
    <w:p w:rsidR="00C87BB2" w:rsidRPr="007F2E17" w:rsidRDefault="007D30E8" w:rsidP="00210727">
      <w:pPr>
        <w:pStyle w:val="a3"/>
        <w:spacing w:after="0"/>
        <w:ind w:firstLine="851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7F2E17">
        <w:rPr>
          <w:rFonts w:eastAsiaTheme="minorHAnsi"/>
          <w:bCs/>
          <w:sz w:val="28"/>
          <w:szCs w:val="28"/>
          <w:lang w:eastAsia="en-US"/>
        </w:rPr>
        <w:t xml:space="preserve">2. </w:t>
      </w:r>
      <w:r w:rsidR="009343CD" w:rsidRPr="007F2E17">
        <w:rPr>
          <w:rFonts w:eastAsiaTheme="minorHAnsi"/>
          <w:bCs/>
          <w:sz w:val="28"/>
          <w:szCs w:val="28"/>
          <w:lang w:eastAsia="en-US"/>
        </w:rPr>
        <w:t>Другой пример навязывания невыгодных условий договора об осуществлении технологического присоединения.</w:t>
      </w:r>
    </w:p>
    <w:p w:rsidR="00FA23F8" w:rsidRPr="007F2E17" w:rsidRDefault="00FA23F8" w:rsidP="00210727">
      <w:pPr>
        <w:pStyle w:val="a3"/>
        <w:spacing w:after="0"/>
        <w:ind w:firstLine="851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7F2E17">
        <w:rPr>
          <w:rFonts w:eastAsiaTheme="minorHAnsi"/>
          <w:bCs/>
          <w:sz w:val="28"/>
          <w:szCs w:val="28"/>
          <w:lang w:eastAsia="en-US"/>
        </w:rPr>
        <w:t>Сетевая организация намеренно завысила стоимость технологического присоединения, предусмотрев излишние технические мероприятия для осуществления технологического присоединения объекта капитального строительства заявителя.</w:t>
      </w:r>
    </w:p>
    <w:p w:rsidR="009343CD" w:rsidRPr="007F2E17" w:rsidRDefault="00FA23F8" w:rsidP="00CE7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8"/>
          <w:szCs w:val="28"/>
        </w:rPr>
      </w:pPr>
      <w:r w:rsidRPr="007F2E17">
        <w:rPr>
          <w:bCs/>
          <w:sz w:val="28"/>
          <w:szCs w:val="28"/>
        </w:rPr>
        <w:t>В соответствии с п.8 861</w:t>
      </w:r>
      <w:r w:rsidR="00CE72D4" w:rsidRPr="00CE72D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E72D4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="00CE72D4">
        <w:rPr>
          <w:rFonts w:ascii="Times New Roman" w:hAnsi="Times New Roman" w:cs="Times New Roman"/>
          <w:sz w:val="28"/>
          <w:szCs w:val="28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</w:t>
      </w:r>
      <w:r w:rsidRPr="007F2E17">
        <w:rPr>
          <w:bCs/>
          <w:sz w:val="28"/>
          <w:szCs w:val="28"/>
        </w:rPr>
        <w:t>для заключения договора заявитель направляет заявку в сетевую организацию, объекты электросетевого хозяйства которой расположены на наименьшем расстоянии от границ участка заявителя.</w:t>
      </w:r>
    </w:p>
    <w:p w:rsidR="00FA23F8" w:rsidRPr="007F2E17" w:rsidRDefault="00FA23F8" w:rsidP="002107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E17">
        <w:rPr>
          <w:rFonts w:ascii="Times New Roman" w:hAnsi="Times New Roman" w:cs="Times New Roman"/>
          <w:bCs/>
          <w:sz w:val="28"/>
          <w:szCs w:val="28"/>
        </w:rPr>
        <w:t xml:space="preserve">Исходя из этого, </w:t>
      </w:r>
      <w:r w:rsidR="006E16E9" w:rsidRPr="007F2E17">
        <w:rPr>
          <w:rFonts w:ascii="Times New Roman" w:hAnsi="Times New Roman" w:cs="Times New Roman"/>
          <w:bCs/>
          <w:sz w:val="28"/>
          <w:szCs w:val="28"/>
        </w:rPr>
        <w:t>с целью минимизировать затраты заявителя и сетевой организации, точка присоединения должна располагаться на ближайшем объекте электросетевого хозяйства</w:t>
      </w:r>
      <w:r w:rsidR="00CF0EE8" w:rsidRPr="007F2E17">
        <w:rPr>
          <w:rFonts w:ascii="Times New Roman" w:hAnsi="Times New Roman" w:cs="Times New Roman"/>
          <w:bCs/>
          <w:sz w:val="28"/>
          <w:szCs w:val="28"/>
        </w:rPr>
        <w:t xml:space="preserve"> заявителя</w:t>
      </w:r>
      <w:r w:rsidR="006E16E9" w:rsidRPr="007F2E17">
        <w:rPr>
          <w:rFonts w:ascii="Times New Roman" w:hAnsi="Times New Roman" w:cs="Times New Roman"/>
          <w:bCs/>
          <w:sz w:val="28"/>
          <w:szCs w:val="28"/>
        </w:rPr>
        <w:t>.</w:t>
      </w:r>
      <w:r w:rsidR="00CF0EE8" w:rsidRPr="007F2E17">
        <w:rPr>
          <w:rFonts w:ascii="Times New Roman" w:hAnsi="Times New Roman" w:cs="Times New Roman"/>
          <w:bCs/>
          <w:sz w:val="28"/>
          <w:szCs w:val="28"/>
        </w:rPr>
        <w:t xml:space="preserve"> Таким объектом, согласно материалам рассмотренного дела, на наименьшем расстоянии от энергопринимающих устройств заявителя находится </w:t>
      </w:r>
      <w:r w:rsidR="00CE72D4">
        <w:rPr>
          <w:rFonts w:ascii="Times New Roman" w:hAnsi="Times New Roman" w:cs="Times New Roman"/>
          <w:bCs/>
          <w:sz w:val="28"/>
          <w:szCs w:val="28"/>
        </w:rPr>
        <w:t xml:space="preserve">одна подстанция </w:t>
      </w:r>
      <w:r w:rsidR="00CF0EE8" w:rsidRPr="00CE72D4">
        <w:rPr>
          <w:rFonts w:ascii="Times New Roman" w:hAnsi="Times New Roman" w:cs="Times New Roman"/>
          <w:bCs/>
          <w:sz w:val="14"/>
          <w:szCs w:val="28"/>
        </w:rPr>
        <w:t>ПС 110/10-10 кВ АС-15</w:t>
      </w:r>
      <w:r w:rsidR="00CF0EE8" w:rsidRPr="007F2E17">
        <w:rPr>
          <w:rFonts w:ascii="Times New Roman" w:hAnsi="Times New Roman" w:cs="Times New Roman"/>
          <w:bCs/>
          <w:sz w:val="28"/>
          <w:szCs w:val="28"/>
        </w:rPr>
        <w:t>.</w:t>
      </w:r>
    </w:p>
    <w:p w:rsidR="006E16E9" w:rsidRPr="007F2E17" w:rsidRDefault="001B1CA2" w:rsidP="00210727">
      <w:pPr>
        <w:pStyle w:val="a3"/>
        <w:spacing w:after="0"/>
        <w:ind w:firstLine="851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7F2E17">
        <w:rPr>
          <w:rFonts w:eastAsiaTheme="minorHAnsi"/>
          <w:bCs/>
          <w:sz w:val="28"/>
          <w:szCs w:val="28"/>
          <w:lang w:eastAsia="en-US"/>
        </w:rPr>
        <w:t>Несмотря на э</w:t>
      </w:r>
      <w:r w:rsidR="00CF0EE8" w:rsidRPr="007F2E17">
        <w:rPr>
          <w:rFonts w:eastAsiaTheme="minorHAnsi"/>
          <w:bCs/>
          <w:sz w:val="28"/>
          <w:szCs w:val="28"/>
          <w:lang w:eastAsia="en-US"/>
        </w:rPr>
        <w:t>то</w:t>
      </w:r>
      <w:r w:rsidRPr="007F2E17">
        <w:rPr>
          <w:rFonts w:eastAsiaTheme="minorHAnsi"/>
          <w:bCs/>
          <w:sz w:val="28"/>
          <w:szCs w:val="28"/>
          <w:lang w:eastAsia="en-US"/>
        </w:rPr>
        <w:t>,</w:t>
      </w:r>
      <w:r w:rsidR="00CF0EE8" w:rsidRPr="007F2E17">
        <w:rPr>
          <w:rFonts w:eastAsiaTheme="minorHAnsi"/>
          <w:bCs/>
          <w:sz w:val="28"/>
          <w:szCs w:val="28"/>
          <w:lang w:eastAsia="en-US"/>
        </w:rPr>
        <w:t xml:space="preserve"> сетевая организ</w:t>
      </w:r>
      <w:r w:rsidRPr="007F2E17">
        <w:rPr>
          <w:rFonts w:eastAsiaTheme="minorHAnsi"/>
          <w:bCs/>
          <w:sz w:val="28"/>
          <w:szCs w:val="28"/>
          <w:lang w:eastAsia="en-US"/>
        </w:rPr>
        <w:t xml:space="preserve">ация указала в технических условиях точку подключения, находящуюся на значительном расстоянии от границ земельного участка заявителя </w:t>
      </w:r>
      <w:r w:rsidRPr="00CE72D4">
        <w:rPr>
          <w:rFonts w:eastAsiaTheme="minorHAnsi"/>
          <w:bCs/>
          <w:sz w:val="14"/>
          <w:szCs w:val="28"/>
          <w:lang w:eastAsia="en-US"/>
        </w:rPr>
        <w:t>(ПС 110/6/6 кВ КС3)</w:t>
      </w:r>
      <w:r w:rsidRPr="007F2E17">
        <w:rPr>
          <w:rFonts w:eastAsiaTheme="minorHAnsi"/>
          <w:bCs/>
          <w:sz w:val="28"/>
          <w:szCs w:val="28"/>
          <w:lang w:eastAsia="en-US"/>
        </w:rPr>
        <w:t>, тем самым существенно завысила стоимость мероприятий по технологическому присоединению.</w:t>
      </w:r>
    </w:p>
    <w:p w:rsidR="001B1CA2" w:rsidRPr="007F2E17" w:rsidRDefault="001B1CA2" w:rsidP="00210727">
      <w:pPr>
        <w:pStyle w:val="a3"/>
        <w:spacing w:after="0"/>
        <w:ind w:firstLine="851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7F2E17">
        <w:rPr>
          <w:rFonts w:eastAsiaTheme="minorHAnsi"/>
          <w:bCs/>
          <w:sz w:val="28"/>
          <w:szCs w:val="28"/>
          <w:lang w:eastAsia="en-US"/>
        </w:rPr>
        <w:t xml:space="preserve">Обосновывая свой выбор </w:t>
      </w:r>
      <w:r w:rsidRPr="00CE72D4">
        <w:rPr>
          <w:rFonts w:eastAsiaTheme="minorHAnsi"/>
          <w:bCs/>
          <w:sz w:val="12"/>
          <w:szCs w:val="28"/>
          <w:lang w:eastAsia="en-US"/>
        </w:rPr>
        <w:t>ПС 110/6/6 кВ КС3</w:t>
      </w:r>
      <w:r w:rsidRPr="007F2E17">
        <w:rPr>
          <w:rFonts w:eastAsiaTheme="minorHAnsi"/>
          <w:bCs/>
          <w:sz w:val="28"/>
          <w:szCs w:val="28"/>
          <w:lang w:eastAsia="en-US"/>
        </w:rPr>
        <w:t xml:space="preserve"> в качестве основного источника питания для технологического присоединения, сетевая организация сослалась </w:t>
      </w:r>
      <w:r w:rsidRPr="007F2E17">
        <w:rPr>
          <w:rFonts w:eastAsiaTheme="minorHAnsi"/>
          <w:bCs/>
          <w:sz w:val="28"/>
          <w:szCs w:val="28"/>
          <w:lang w:eastAsia="en-US"/>
        </w:rPr>
        <w:lastRenderedPageBreak/>
        <w:t xml:space="preserve">на отсутствие свободной мощности </w:t>
      </w:r>
      <w:r w:rsidRPr="00CE72D4">
        <w:rPr>
          <w:rFonts w:eastAsiaTheme="minorHAnsi"/>
          <w:bCs/>
          <w:sz w:val="12"/>
          <w:szCs w:val="28"/>
          <w:lang w:eastAsia="en-US"/>
        </w:rPr>
        <w:t>ПС 110/10-10 кВ АС-15</w:t>
      </w:r>
      <w:r w:rsidRPr="007F2E17">
        <w:rPr>
          <w:rFonts w:eastAsiaTheme="minorHAnsi"/>
          <w:bCs/>
          <w:sz w:val="28"/>
          <w:szCs w:val="28"/>
          <w:lang w:eastAsia="en-US"/>
        </w:rPr>
        <w:t>. Однако документы, подтверждающи</w:t>
      </w:r>
      <w:r w:rsidR="00094BFC" w:rsidRPr="007F2E17">
        <w:rPr>
          <w:rFonts w:eastAsiaTheme="minorHAnsi"/>
          <w:bCs/>
          <w:sz w:val="28"/>
          <w:szCs w:val="28"/>
          <w:lang w:eastAsia="en-US"/>
        </w:rPr>
        <w:t>е</w:t>
      </w:r>
      <w:r w:rsidRPr="007F2E17">
        <w:rPr>
          <w:rFonts w:eastAsiaTheme="minorHAnsi"/>
          <w:bCs/>
          <w:sz w:val="28"/>
          <w:szCs w:val="28"/>
          <w:lang w:eastAsia="en-US"/>
        </w:rPr>
        <w:t xml:space="preserve"> отсутствие свободной мощности в материалы дела представлены не были.</w:t>
      </w:r>
    </w:p>
    <w:p w:rsidR="001B1CA2" w:rsidRPr="007F2E17" w:rsidRDefault="00094BFC" w:rsidP="002107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E17">
        <w:rPr>
          <w:rFonts w:ascii="Times New Roman" w:hAnsi="Times New Roman" w:cs="Times New Roman"/>
          <w:bCs/>
          <w:sz w:val="28"/>
          <w:szCs w:val="28"/>
        </w:rPr>
        <w:t xml:space="preserve">В то же время как следует из информации о загрузке центров питания, размещенной на официальном сайте сетевой организации в сети Интернет, резерв мощности на подключение к </w:t>
      </w:r>
      <w:r w:rsidR="00CE72D4">
        <w:rPr>
          <w:rFonts w:ascii="Times New Roman" w:hAnsi="Times New Roman" w:cs="Times New Roman"/>
          <w:bCs/>
          <w:sz w:val="28"/>
          <w:szCs w:val="28"/>
        </w:rPr>
        <w:t xml:space="preserve">ближайшей подстанции </w:t>
      </w:r>
      <w:r w:rsidRPr="00CE72D4">
        <w:rPr>
          <w:rFonts w:ascii="Times New Roman" w:hAnsi="Times New Roman" w:cs="Times New Roman"/>
          <w:bCs/>
          <w:sz w:val="18"/>
          <w:szCs w:val="28"/>
        </w:rPr>
        <w:t>ПС 110/10-10 кВ АС-15</w:t>
      </w:r>
      <w:r w:rsidRPr="007F2E17">
        <w:rPr>
          <w:rFonts w:ascii="Times New Roman" w:hAnsi="Times New Roman" w:cs="Times New Roman"/>
          <w:bCs/>
          <w:sz w:val="28"/>
          <w:szCs w:val="28"/>
        </w:rPr>
        <w:t xml:space="preserve"> с учетом заключенных договоров на технологическое присоединение и наличия технической возможности на технологическое присоединение имеется.</w:t>
      </w:r>
    </w:p>
    <w:p w:rsidR="002F1A21" w:rsidRPr="007F2E17" w:rsidRDefault="007D30E8" w:rsidP="002107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E17">
        <w:rPr>
          <w:rFonts w:ascii="Times New Roman" w:hAnsi="Times New Roman" w:cs="Times New Roman"/>
          <w:bCs/>
          <w:sz w:val="28"/>
          <w:szCs w:val="28"/>
        </w:rPr>
        <w:t>3</w:t>
      </w:r>
      <w:r w:rsidR="00290DCE" w:rsidRPr="007F2E1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2356A" w:rsidRPr="007F2E17">
        <w:rPr>
          <w:rFonts w:ascii="Times New Roman" w:hAnsi="Times New Roman" w:cs="Times New Roman"/>
          <w:bCs/>
          <w:sz w:val="28"/>
          <w:szCs w:val="28"/>
        </w:rPr>
        <w:t>Сетевая организация</w:t>
      </w:r>
      <w:r w:rsidR="009343CD" w:rsidRPr="007F2E17">
        <w:rPr>
          <w:rFonts w:ascii="Times New Roman" w:hAnsi="Times New Roman" w:cs="Times New Roman"/>
          <w:bCs/>
          <w:sz w:val="28"/>
          <w:szCs w:val="28"/>
        </w:rPr>
        <w:t xml:space="preserve"> (АО «Донэне</w:t>
      </w:r>
      <w:r w:rsidR="00117595">
        <w:rPr>
          <w:rFonts w:ascii="Times New Roman" w:hAnsi="Times New Roman" w:cs="Times New Roman"/>
          <w:bCs/>
          <w:sz w:val="28"/>
          <w:szCs w:val="28"/>
        </w:rPr>
        <w:t>р</w:t>
      </w:r>
      <w:r w:rsidR="009343CD" w:rsidRPr="007F2E17">
        <w:rPr>
          <w:rFonts w:ascii="Times New Roman" w:hAnsi="Times New Roman" w:cs="Times New Roman"/>
          <w:bCs/>
          <w:sz w:val="28"/>
          <w:szCs w:val="28"/>
        </w:rPr>
        <w:t>го»)</w:t>
      </w:r>
      <w:r w:rsidR="0032356A" w:rsidRPr="007F2E17">
        <w:rPr>
          <w:rFonts w:ascii="Times New Roman" w:hAnsi="Times New Roman" w:cs="Times New Roman"/>
          <w:bCs/>
          <w:sz w:val="28"/>
          <w:szCs w:val="28"/>
        </w:rPr>
        <w:t>, получив заявку от смежной сетевой организации</w:t>
      </w:r>
      <w:r w:rsidR="009343CD" w:rsidRPr="007F2E17">
        <w:rPr>
          <w:rFonts w:ascii="Times New Roman" w:hAnsi="Times New Roman" w:cs="Times New Roman"/>
          <w:bCs/>
          <w:sz w:val="28"/>
          <w:szCs w:val="28"/>
        </w:rPr>
        <w:t xml:space="preserve"> (ОАО «ОЭК»)</w:t>
      </w:r>
      <w:r w:rsidR="0032356A" w:rsidRPr="007F2E17">
        <w:rPr>
          <w:rFonts w:ascii="Times New Roman" w:hAnsi="Times New Roman" w:cs="Times New Roman"/>
          <w:bCs/>
          <w:sz w:val="28"/>
          <w:szCs w:val="28"/>
        </w:rPr>
        <w:t xml:space="preserve"> на осуществление технологического присоединения </w:t>
      </w:r>
      <w:r w:rsidRPr="007F2E17">
        <w:rPr>
          <w:rFonts w:ascii="Times New Roman" w:hAnsi="Times New Roman" w:cs="Times New Roman"/>
          <w:bCs/>
          <w:sz w:val="28"/>
          <w:szCs w:val="28"/>
        </w:rPr>
        <w:t>объекта кап. строительства</w:t>
      </w:r>
      <w:r w:rsidR="009343CD" w:rsidRPr="007F2E17">
        <w:rPr>
          <w:rFonts w:ascii="Times New Roman" w:hAnsi="Times New Roman" w:cs="Times New Roman"/>
          <w:bCs/>
          <w:sz w:val="28"/>
          <w:szCs w:val="28"/>
        </w:rPr>
        <w:t xml:space="preserve"> заявителя</w:t>
      </w:r>
      <w:r w:rsidRPr="007F2E17">
        <w:rPr>
          <w:rFonts w:ascii="Times New Roman" w:hAnsi="Times New Roman" w:cs="Times New Roman"/>
          <w:bCs/>
          <w:sz w:val="28"/>
          <w:szCs w:val="28"/>
        </w:rPr>
        <w:t xml:space="preserve"> к сети,</w:t>
      </w:r>
      <w:r w:rsidR="002F1A21" w:rsidRPr="007F2E17">
        <w:rPr>
          <w:rFonts w:ascii="Times New Roman" w:hAnsi="Times New Roman" w:cs="Times New Roman"/>
          <w:bCs/>
          <w:sz w:val="28"/>
          <w:szCs w:val="28"/>
        </w:rPr>
        <w:t xml:space="preserve"> выдала</w:t>
      </w:r>
      <w:r w:rsidR="0032356A" w:rsidRPr="007F2E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1A21" w:rsidRPr="007F2E17">
        <w:rPr>
          <w:rFonts w:ascii="Times New Roman" w:hAnsi="Times New Roman" w:cs="Times New Roman"/>
          <w:bCs/>
          <w:sz w:val="28"/>
          <w:szCs w:val="28"/>
        </w:rPr>
        <w:t>проект договора об осуществлении технологического присоединения, определил</w:t>
      </w:r>
      <w:r w:rsidRPr="007F2E17">
        <w:rPr>
          <w:rFonts w:ascii="Times New Roman" w:hAnsi="Times New Roman" w:cs="Times New Roman"/>
          <w:bCs/>
          <w:sz w:val="28"/>
          <w:szCs w:val="28"/>
        </w:rPr>
        <w:t>а</w:t>
      </w:r>
      <w:r w:rsidR="002F1A21" w:rsidRPr="007F2E17">
        <w:rPr>
          <w:rFonts w:ascii="Times New Roman" w:hAnsi="Times New Roman" w:cs="Times New Roman"/>
          <w:bCs/>
          <w:sz w:val="28"/>
          <w:szCs w:val="28"/>
        </w:rPr>
        <w:t xml:space="preserve"> для себя мероприятия для целей осуществления технологического присоединения энергопринимающих устройств </w:t>
      </w:r>
      <w:r w:rsidRPr="007F2E17">
        <w:rPr>
          <w:rFonts w:ascii="Times New Roman" w:hAnsi="Times New Roman" w:cs="Times New Roman"/>
          <w:bCs/>
          <w:sz w:val="28"/>
          <w:szCs w:val="28"/>
        </w:rPr>
        <w:t>заявителя, предст</w:t>
      </w:r>
      <w:r w:rsidR="008A6B8C" w:rsidRPr="007F2E17">
        <w:rPr>
          <w:rFonts w:ascii="Times New Roman" w:hAnsi="Times New Roman" w:cs="Times New Roman"/>
          <w:bCs/>
          <w:sz w:val="28"/>
          <w:szCs w:val="28"/>
        </w:rPr>
        <w:t>а</w:t>
      </w:r>
      <w:r w:rsidRPr="007F2E17">
        <w:rPr>
          <w:rFonts w:ascii="Times New Roman" w:hAnsi="Times New Roman" w:cs="Times New Roman"/>
          <w:bCs/>
          <w:sz w:val="28"/>
          <w:szCs w:val="28"/>
        </w:rPr>
        <w:t>вляющие собой реконструкцию, расширение и сооружение новых объектов электросетевого хозяйства.</w:t>
      </w:r>
    </w:p>
    <w:p w:rsidR="002F1A21" w:rsidRPr="007F2E17" w:rsidRDefault="009343CD" w:rsidP="00210727">
      <w:pPr>
        <w:pStyle w:val="a3"/>
        <w:spacing w:after="0"/>
        <w:ind w:firstLine="851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7F2E17">
        <w:rPr>
          <w:rFonts w:eastAsiaTheme="minorHAnsi"/>
          <w:bCs/>
          <w:sz w:val="28"/>
          <w:szCs w:val="28"/>
          <w:lang w:eastAsia="en-US"/>
        </w:rPr>
        <w:t>При этом</w:t>
      </w:r>
      <w:r w:rsidR="002F1A21" w:rsidRPr="007F2E17">
        <w:rPr>
          <w:rFonts w:eastAsiaTheme="minorHAnsi"/>
          <w:bCs/>
          <w:sz w:val="28"/>
          <w:szCs w:val="28"/>
          <w:lang w:eastAsia="en-US"/>
        </w:rPr>
        <w:t xml:space="preserve"> с учетом вышеуказанных мероприятий сетевая организация самостоятельно определила размер платы за технологическое присоединение в с</w:t>
      </w:r>
      <w:r w:rsidRPr="007F2E17">
        <w:rPr>
          <w:rFonts w:eastAsiaTheme="minorHAnsi"/>
          <w:bCs/>
          <w:sz w:val="28"/>
          <w:szCs w:val="28"/>
          <w:lang w:eastAsia="en-US"/>
        </w:rPr>
        <w:t xml:space="preserve">оответствии с </w:t>
      </w:r>
      <w:r w:rsidR="002F1A21" w:rsidRPr="007F2E17">
        <w:rPr>
          <w:rFonts w:eastAsiaTheme="minorHAnsi"/>
          <w:bCs/>
          <w:sz w:val="28"/>
          <w:szCs w:val="28"/>
          <w:lang w:eastAsia="en-US"/>
        </w:rPr>
        <w:t>утвержденными тарифными ставками.</w:t>
      </w:r>
    </w:p>
    <w:p w:rsidR="002F1A21" w:rsidRPr="007F2E17" w:rsidRDefault="002F1A21" w:rsidP="00210727">
      <w:pPr>
        <w:pStyle w:val="a3"/>
        <w:spacing w:after="0"/>
        <w:ind w:firstLine="851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7F2E17">
        <w:rPr>
          <w:rFonts w:eastAsiaTheme="minorHAnsi"/>
          <w:bCs/>
          <w:sz w:val="28"/>
          <w:szCs w:val="28"/>
          <w:lang w:eastAsia="en-US"/>
        </w:rPr>
        <w:t>Между тем</w:t>
      </w:r>
      <w:r w:rsidR="007D30E8" w:rsidRPr="007F2E17">
        <w:rPr>
          <w:rFonts w:eastAsiaTheme="minorHAnsi"/>
          <w:bCs/>
          <w:sz w:val="28"/>
          <w:szCs w:val="28"/>
          <w:lang w:eastAsia="en-US"/>
        </w:rPr>
        <w:t>,</w:t>
      </w:r>
      <w:r w:rsidRPr="007F2E17">
        <w:rPr>
          <w:rFonts w:eastAsiaTheme="minorHAnsi"/>
          <w:bCs/>
          <w:sz w:val="28"/>
          <w:szCs w:val="28"/>
          <w:lang w:eastAsia="en-US"/>
        </w:rPr>
        <w:t xml:space="preserve"> поскольку сетевые организации являются смежными, а для осуществления технологического присоединения заявителя  необходима реконструкция, расширение и  сооружение новых объектов электросетевого хозяйства, то </w:t>
      </w:r>
      <w:r w:rsidR="0020371F" w:rsidRPr="007F2E17">
        <w:rPr>
          <w:rFonts w:eastAsiaTheme="minorHAnsi"/>
          <w:bCs/>
          <w:sz w:val="28"/>
          <w:szCs w:val="28"/>
          <w:lang w:eastAsia="en-US"/>
        </w:rPr>
        <w:t>в силу</w:t>
      </w:r>
      <w:r w:rsidR="008105EA" w:rsidRPr="007F2E1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0371F" w:rsidRPr="007F2E1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105EA" w:rsidRPr="007F2E17">
        <w:rPr>
          <w:rFonts w:eastAsiaTheme="minorHAnsi"/>
          <w:bCs/>
          <w:sz w:val="28"/>
          <w:szCs w:val="28"/>
          <w:lang w:eastAsia="en-US"/>
        </w:rPr>
        <w:t xml:space="preserve">установленных законом критериев наличия /отсутствия технической возможности присоединения </w:t>
      </w:r>
      <w:r w:rsidRPr="007F2E17">
        <w:rPr>
          <w:rFonts w:eastAsiaTheme="minorHAnsi"/>
          <w:bCs/>
          <w:sz w:val="28"/>
          <w:szCs w:val="28"/>
          <w:lang w:eastAsia="en-US"/>
        </w:rPr>
        <w:t>техническая возможность</w:t>
      </w:r>
      <w:r w:rsidR="0020371F" w:rsidRPr="007F2E17">
        <w:rPr>
          <w:rFonts w:eastAsiaTheme="minorHAnsi"/>
          <w:bCs/>
          <w:sz w:val="28"/>
          <w:szCs w:val="28"/>
          <w:lang w:eastAsia="en-US"/>
        </w:rPr>
        <w:t xml:space="preserve"> такого</w:t>
      </w:r>
      <w:r w:rsidRPr="007F2E17">
        <w:rPr>
          <w:rFonts w:eastAsiaTheme="minorHAnsi"/>
          <w:bCs/>
          <w:sz w:val="28"/>
          <w:szCs w:val="28"/>
          <w:lang w:eastAsia="en-US"/>
        </w:rPr>
        <w:t xml:space="preserve"> технологического присоединения  отсутствует. </w:t>
      </w:r>
    </w:p>
    <w:p w:rsidR="002F1A21" w:rsidRPr="007F2E17" w:rsidRDefault="002F1A21" w:rsidP="00210727">
      <w:pPr>
        <w:pStyle w:val="a3"/>
        <w:spacing w:after="0"/>
        <w:ind w:firstLine="851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7F2E17">
        <w:rPr>
          <w:rFonts w:eastAsiaTheme="minorHAnsi"/>
          <w:bCs/>
          <w:sz w:val="28"/>
          <w:szCs w:val="28"/>
          <w:lang w:eastAsia="en-US"/>
        </w:rPr>
        <w:t>В таком случае размер платы за подключение должен определять уполномоченный орган исполнительной власти в области государственного регулирования тарифов по индивидуальному проекту.</w:t>
      </w:r>
    </w:p>
    <w:p w:rsidR="00C42395" w:rsidRPr="00117595" w:rsidRDefault="00C42395" w:rsidP="0021072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E7CB0" w:rsidRPr="007F2E17" w:rsidRDefault="00117595" w:rsidP="004740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е</w:t>
      </w:r>
      <w:bookmarkStart w:id="0" w:name="_GoBack"/>
      <w:bookmarkEnd w:id="0"/>
      <w:r w:rsidR="0047400A" w:rsidRPr="007F2E17">
        <w:rPr>
          <w:rFonts w:ascii="Times New Roman" w:hAnsi="Times New Roman" w:cs="Times New Roman"/>
          <w:sz w:val="28"/>
          <w:szCs w:val="28"/>
        </w:rPr>
        <w:t xml:space="preserve">ще в июне 2019г. по обращениям граждан, депутата собрания депутатов Цимлянского городского поселения, Цимлянского района, г. Шахты, а в последующем председателя Законодательного Собрания Ростовской области Ищенко Александра Валентиновича с просьбой рассмотреть на соответствие антимонопольному законодательству </w:t>
      </w:r>
      <w:r w:rsidR="0047400A" w:rsidRPr="007F2E17">
        <w:rPr>
          <w:rFonts w:ascii="Times New Roman" w:hAnsi="Times New Roman" w:cs="Times New Roman"/>
          <w:b/>
          <w:sz w:val="28"/>
          <w:szCs w:val="28"/>
        </w:rPr>
        <w:t>действия</w:t>
      </w:r>
      <w:r w:rsidR="0047400A" w:rsidRPr="007F2E17">
        <w:rPr>
          <w:rFonts w:ascii="Times New Roman" w:hAnsi="Times New Roman" w:cs="Times New Roman"/>
          <w:sz w:val="28"/>
          <w:szCs w:val="28"/>
        </w:rPr>
        <w:t xml:space="preserve"> ГУП РО «УРСВ», </w:t>
      </w:r>
      <w:r w:rsidR="0047400A" w:rsidRPr="007F2E17">
        <w:rPr>
          <w:rFonts w:ascii="Times New Roman" w:hAnsi="Times New Roman" w:cs="Times New Roman"/>
          <w:b/>
          <w:sz w:val="28"/>
          <w:szCs w:val="28"/>
        </w:rPr>
        <w:t>выразившиеся в понуждении абонентов устанавливать приборы учета холодной воды в колодцах за пределами их земельных участков</w:t>
      </w:r>
      <w:r w:rsidR="0047400A" w:rsidRPr="007F2E17">
        <w:rPr>
          <w:rFonts w:ascii="Times New Roman" w:hAnsi="Times New Roman" w:cs="Times New Roman"/>
          <w:sz w:val="28"/>
          <w:szCs w:val="28"/>
        </w:rPr>
        <w:t xml:space="preserve">, Ростовским УФАС России было принято решение: </w:t>
      </w:r>
      <w:r w:rsidR="003C03DB" w:rsidRPr="007F2E17">
        <w:rPr>
          <w:rFonts w:ascii="Times New Roman" w:hAnsi="Times New Roman" w:cs="Times New Roman"/>
          <w:sz w:val="28"/>
          <w:szCs w:val="28"/>
        </w:rPr>
        <w:t>о п</w:t>
      </w:r>
      <w:r w:rsidR="0047400A" w:rsidRPr="007F2E17">
        <w:rPr>
          <w:rFonts w:ascii="Times New Roman" w:hAnsi="Times New Roman" w:cs="Times New Roman"/>
          <w:sz w:val="28"/>
          <w:szCs w:val="28"/>
        </w:rPr>
        <w:t xml:space="preserve">ризнании </w:t>
      </w:r>
      <w:r w:rsidR="0047400A" w:rsidRPr="007F2E17">
        <w:rPr>
          <w:rFonts w:ascii="Times New Roman" w:hAnsi="Times New Roman" w:cs="Times New Roman"/>
          <w:bCs/>
          <w:sz w:val="28"/>
          <w:szCs w:val="28"/>
        </w:rPr>
        <w:t>ГУП РО «УРСВ»</w:t>
      </w:r>
      <w:r w:rsidR="0047400A" w:rsidRPr="007F2E17">
        <w:rPr>
          <w:rFonts w:ascii="Times New Roman" w:hAnsi="Times New Roman" w:cs="Times New Roman"/>
          <w:sz w:val="28"/>
          <w:szCs w:val="28"/>
        </w:rPr>
        <w:t xml:space="preserve"> нарушившим </w:t>
      </w:r>
      <w:r w:rsidR="0047400A" w:rsidRPr="007F2E17">
        <w:rPr>
          <w:rFonts w:ascii="Times New Roman" w:hAnsi="Times New Roman" w:cs="Times New Roman"/>
          <w:sz w:val="14"/>
          <w:szCs w:val="28"/>
        </w:rPr>
        <w:t xml:space="preserve">часть 1 статьи 10 </w:t>
      </w:r>
      <w:r w:rsidR="0047400A" w:rsidRPr="007F2E1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47400A" w:rsidRPr="007F2E17">
        <w:rPr>
          <w:rFonts w:ascii="Times New Roman" w:hAnsi="Times New Roman" w:cs="Times New Roman"/>
          <w:sz w:val="12"/>
          <w:szCs w:val="28"/>
        </w:rPr>
        <w:t>от 26.07.2006 № 135-ФЗ</w:t>
      </w:r>
      <w:r w:rsidR="0047400A" w:rsidRPr="007F2E17">
        <w:rPr>
          <w:rFonts w:ascii="Times New Roman" w:hAnsi="Times New Roman" w:cs="Times New Roman"/>
          <w:sz w:val="28"/>
          <w:szCs w:val="28"/>
        </w:rPr>
        <w:t xml:space="preserve"> «О защите конкуренции» и выдать ГУП РО «УРСВ» предписание об устранении нарушения антимонопольного законодательства</w:t>
      </w:r>
      <w:r w:rsidR="003C03DB" w:rsidRPr="007F2E17">
        <w:rPr>
          <w:rFonts w:ascii="Times New Roman" w:hAnsi="Times New Roman" w:cs="Times New Roman"/>
          <w:sz w:val="28"/>
          <w:szCs w:val="28"/>
        </w:rPr>
        <w:t xml:space="preserve"> в течение 20 дневного срока</w:t>
      </w:r>
      <w:r w:rsidR="0047400A" w:rsidRPr="007F2E17">
        <w:rPr>
          <w:rFonts w:ascii="Times New Roman" w:hAnsi="Times New Roman" w:cs="Times New Roman"/>
          <w:sz w:val="28"/>
          <w:szCs w:val="28"/>
        </w:rPr>
        <w:t>.</w:t>
      </w:r>
    </w:p>
    <w:p w:rsidR="0047400A" w:rsidRPr="007F2E17" w:rsidRDefault="003C03DB" w:rsidP="003C03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E17">
        <w:rPr>
          <w:rFonts w:ascii="Times New Roman" w:hAnsi="Times New Roman" w:cs="Times New Roman"/>
          <w:sz w:val="28"/>
          <w:szCs w:val="28"/>
        </w:rPr>
        <w:t xml:space="preserve">31 июля ГУП РО «УРСВ» сообщило, что выполнило предписание в части выявления безхозяйных сетей, но просило предоставить еще три месяца, для инициирования процедуры передачи этих сетей в пользование ГУП РО «УРСВ» </w:t>
      </w:r>
    </w:p>
    <w:sectPr w:rsidR="0047400A" w:rsidRPr="007F2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13"/>
    <w:rsid w:val="000448A1"/>
    <w:rsid w:val="00094BFC"/>
    <w:rsid w:val="001068A1"/>
    <w:rsid w:val="00117595"/>
    <w:rsid w:val="001342AC"/>
    <w:rsid w:val="001A063B"/>
    <w:rsid w:val="001A1657"/>
    <w:rsid w:val="001B02C8"/>
    <w:rsid w:val="001B1CA2"/>
    <w:rsid w:val="001B3E64"/>
    <w:rsid w:val="001E30CE"/>
    <w:rsid w:val="0020371F"/>
    <w:rsid w:val="00210727"/>
    <w:rsid w:val="00250635"/>
    <w:rsid w:val="00261ECA"/>
    <w:rsid w:val="002757BC"/>
    <w:rsid w:val="00290DCE"/>
    <w:rsid w:val="002C6BD8"/>
    <w:rsid w:val="002F1A21"/>
    <w:rsid w:val="00311CED"/>
    <w:rsid w:val="003144C2"/>
    <w:rsid w:val="0032356A"/>
    <w:rsid w:val="00326A89"/>
    <w:rsid w:val="0035135E"/>
    <w:rsid w:val="00375E36"/>
    <w:rsid w:val="003C03DB"/>
    <w:rsid w:val="004008D1"/>
    <w:rsid w:val="0047400A"/>
    <w:rsid w:val="00497FF6"/>
    <w:rsid w:val="004A0BE8"/>
    <w:rsid w:val="004C5A78"/>
    <w:rsid w:val="004E7CB0"/>
    <w:rsid w:val="00531E72"/>
    <w:rsid w:val="005422C0"/>
    <w:rsid w:val="0054702B"/>
    <w:rsid w:val="0054728D"/>
    <w:rsid w:val="00584661"/>
    <w:rsid w:val="005A0A57"/>
    <w:rsid w:val="005A2F01"/>
    <w:rsid w:val="005A4489"/>
    <w:rsid w:val="005B2EEC"/>
    <w:rsid w:val="005C3C77"/>
    <w:rsid w:val="005D228E"/>
    <w:rsid w:val="00605F2A"/>
    <w:rsid w:val="00655DB6"/>
    <w:rsid w:val="00676574"/>
    <w:rsid w:val="006879C9"/>
    <w:rsid w:val="006E16E9"/>
    <w:rsid w:val="006E792D"/>
    <w:rsid w:val="007409CA"/>
    <w:rsid w:val="007465BF"/>
    <w:rsid w:val="00753FEF"/>
    <w:rsid w:val="007D30E8"/>
    <w:rsid w:val="007F2E17"/>
    <w:rsid w:val="008105EA"/>
    <w:rsid w:val="00824CF6"/>
    <w:rsid w:val="008432F1"/>
    <w:rsid w:val="008779DE"/>
    <w:rsid w:val="008A6B8C"/>
    <w:rsid w:val="008D42FF"/>
    <w:rsid w:val="00921932"/>
    <w:rsid w:val="009343CD"/>
    <w:rsid w:val="009F130B"/>
    <w:rsid w:val="00A02F35"/>
    <w:rsid w:val="00A07933"/>
    <w:rsid w:val="00B42B13"/>
    <w:rsid w:val="00B436AE"/>
    <w:rsid w:val="00B52272"/>
    <w:rsid w:val="00B6119A"/>
    <w:rsid w:val="00B668AF"/>
    <w:rsid w:val="00BD26F5"/>
    <w:rsid w:val="00C42395"/>
    <w:rsid w:val="00C87BB2"/>
    <w:rsid w:val="00CB6798"/>
    <w:rsid w:val="00CE72D4"/>
    <w:rsid w:val="00CF0EE8"/>
    <w:rsid w:val="00D040B8"/>
    <w:rsid w:val="00D372FE"/>
    <w:rsid w:val="00D77222"/>
    <w:rsid w:val="00D94AC5"/>
    <w:rsid w:val="00D9682A"/>
    <w:rsid w:val="00DF4A5D"/>
    <w:rsid w:val="00E31138"/>
    <w:rsid w:val="00E75878"/>
    <w:rsid w:val="00EB480D"/>
    <w:rsid w:val="00EC0EAC"/>
    <w:rsid w:val="00EC7BE8"/>
    <w:rsid w:val="00EE3E09"/>
    <w:rsid w:val="00EF54CE"/>
    <w:rsid w:val="00F110F9"/>
    <w:rsid w:val="00F47CBB"/>
    <w:rsid w:val="00F5308D"/>
    <w:rsid w:val="00F974A7"/>
    <w:rsid w:val="00FA23F8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D693"/>
  <w15:docId w15:val="{BDDA8063-440D-43EE-8609-64A6F510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23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42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7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E051A232C8B8C548568028618F184DDF406FD1D49619C5DB4169096E23DF608D8E5D484D88006FA3C521B9095C8FB9F0A8F2EED3403126OF5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5B26F-C8CB-41AD-B137-D0C416EE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Бубельцова</dc:creator>
  <cp:lastModifiedBy>Батурин Сергей Владимирович</cp:lastModifiedBy>
  <cp:revision>4</cp:revision>
  <cp:lastPrinted>2019-09-13T07:59:00Z</cp:lastPrinted>
  <dcterms:created xsi:type="dcterms:W3CDTF">2019-09-13T07:15:00Z</dcterms:created>
  <dcterms:modified xsi:type="dcterms:W3CDTF">2019-09-18T07:52:00Z</dcterms:modified>
</cp:coreProperties>
</file>